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D44B19">
        <w:rPr>
          <w:rFonts w:ascii="Times New Roman" w:hAnsi="Times New Roman" w:cs="Times New Roman"/>
          <w:bCs/>
        </w:rPr>
        <w:t>6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D61101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</w:t>
      </w:r>
    </w:p>
    <w:p w:rsidR="009F5FD4" w:rsidRDefault="00D44B19" w:rsidP="00D44B19">
      <w:pPr>
        <w:widowControl w:val="0"/>
        <w:autoSpaceDE w:val="0"/>
        <w:autoSpaceDN w:val="0"/>
        <w:spacing w:after="0" w:line="240" w:lineRule="auto"/>
        <w:ind w:left="2694" w:right="1983" w:firstLine="141"/>
        <w:jc w:val="both"/>
        <w:rPr>
          <w:rFonts w:ascii="Times New Roman" w:eastAsia="Times New Roman" w:hAnsi="Times New Roman" w:cs="Times New Roman"/>
          <w:b/>
          <w:sz w:val="24"/>
        </w:rPr>
      </w:pPr>
      <w:r w:rsidRPr="00D44B19">
        <w:rPr>
          <w:rFonts w:ascii="Times New Roman" w:eastAsia="Times New Roman" w:hAnsi="Times New Roman" w:cs="Times New Roman"/>
          <w:b/>
          <w:sz w:val="24"/>
        </w:rPr>
        <w:t>приемки гермопроходок в эксплуатацию</w:t>
      </w:r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Помещение: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19679F">
        <w:rPr>
          <w:rFonts w:ascii="Times New Roman" w:eastAsia="Times New Roman" w:hAnsi="Times New Roman" w:cs="Times New Roman"/>
          <w:sz w:val="24"/>
          <w:szCs w:val="24"/>
          <w:u w:val="single"/>
        </w:rPr>
        <w:t>{Помещение}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Нормативный</w:t>
      </w:r>
      <w:r w:rsidRPr="009F5FD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документ: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19679F">
        <w:rPr>
          <w:rFonts w:ascii="Times New Roman" w:eastAsia="Times New Roman" w:hAnsi="Times New Roman" w:cs="Times New Roman"/>
          <w:sz w:val="24"/>
          <w:szCs w:val="24"/>
          <w:u w:val="single"/>
        </w:rPr>
        <w:t>{Док}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D44B19" w:rsidRDefault="009F5FD4" w:rsidP="00FF0742">
      <w:pPr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контроля</w:t>
      </w:r>
    </w:p>
    <w:p w:rsidR="00853CBE" w:rsidRDefault="00853CBE" w:rsidP="00FF0742">
      <w:pPr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329"/>
        <w:gridCol w:w="1387"/>
        <w:gridCol w:w="1350"/>
        <w:gridCol w:w="1482"/>
        <w:gridCol w:w="1423"/>
        <w:gridCol w:w="1394"/>
        <w:gridCol w:w="803"/>
        <w:gridCol w:w="1169"/>
      </w:tblGrid>
      <w:tr w:rsidR="00025635" w:rsidRPr="00853CBE" w:rsidTr="00853CBE">
        <w:trPr>
          <w:trHeight w:val="330"/>
          <w:jc w:val="center"/>
        </w:trPr>
        <w:tc>
          <w:tcPr>
            <w:tcW w:w="1329" w:type="dxa"/>
            <w:vMerge w:val="restart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Номер проходки</w:t>
            </w:r>
          </w:p>
        </w:tc>
        <w:tc>
          <w:tcPr>
            <w:tcW w:w="1387" w:type="dxa"/>
            <w:vMerge w:val="restart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Номер закладной</w:t>
            </w:r>
          </w:p>
        </w:tc>
        <w:tc>
          <w:tcPr>
            <w:tcW w:w="1350" w:type="dxa"/>
            <w:vMerge w:val="restart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Номер протокола проверки изоляции</w:t>
            </w:r>
          </w:p>
        </w:tc>
        <w:tc>
          <w:tcPr>
            <w:tcW w:w="1482" w:type="dxa"/>
            <w:vMerge w:val="restart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Карты подключения модулей оформлены</w:t>
            </w:r>
            <w:r w:rsidRPr="00853CBE">
              <w:rPr>
                <w:rFonts w:ascii="Times New Roman" w:hAnsi="Times New Roman" w:cs="Times New Roman"/>
              </w:rPr>
              <w:br/>
              <w:t>ДА, НЕТ</w:t>
            </w:r>
          </w:p>
        </w:tc>
        <w:tc>
          <w:tcPr>
            <w:tcW w:w="1423" w:type="dxa"/>
            <w:vMerge w:val="restart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Защитные</w:t>
            </w:r>
            <w:r w:rsidRPr="00853CBE">
              <w:rPr>
                <w:rFonts w:ascii="Times New Roman" w:hAnsi="Times New Roman" w:cs="Times New Roman"/>
              </w:rPr>
              <w:br/>
              <w:t>кожухи</w:t>
            </w:r>
            <w:r w:rsidRPr="00853CBE">
              <w:rPr>
                <w:rFonts w:ascii="Times New Roman" w:hAnsi="Times New Roman" w:cs="Times New Roman"/>
              </w:rPr>
              <w:br/>
              <w:t>установлены</w:t>
            </w:r>
            <w:r w:rsidRPr="00853CBE">
              <w:rPr>
                <w:rFonts w:ascii="Times New Roman" w:hAnsi="Times New Roman" w:cs="Times New Roman"/>
              </w:rPr>
              <w:br/>
              <w:t>ДА, НЕТ</w:t>
            </w:r>
          </w:p>
        </w:tc>
        <w:tc>
          <w:tcPr>
            <w:tcW w:w="1394" w:type="dxa"/>
            <w:vMerge w:val="restart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«План обеспечения качества» заполнен</w:t>
            </w:r>
            <w:r w:rsidRPr="00853CBE">
              <w:rPr>
                <w:rFonts w:ascii="Times New Roman" w:hAnsi="Times New Roman" w:cs="Times New Roman"/>
              </w:rPr>
              <w:br/>
              <w:t>ДА, НЕТ</w:t>
            </w:r>
          </w:p>
        </w:tc>
        <w:tc>
          <w:tcPr>
            <w:tcW w:w="1972" w:type="dxa"/>
            <w:gridSpan w:val="2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Маршрутная карта</w:t>
            </w:r>
          </w:p>
        </w:tc>
      </w:tr>
      <w:tr w:rsidR="00025635" w:rsidRPr="00853CBE" w:rsidTr="00FF0742">
        <w:trPr>
          <w:trHeight w:val="876"/>
          <w:jc w:val="center"/>
        </w:trPr>
        <w:tc>
          <w:tcPr>
            <w:tcW w:w="1329" w:type="dxa"/>
            <w:vMerge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  <w:vMerge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  <w:vMerge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169" w:type="dxa"/>
            <w:hideMark/>
          </w:tcPr>
          <w:p w:rsidR="00025635" w:rsidRPr="00853CBE" w:rsidRDefault="00025635" w:rsidP="00025635">
            <w:pPr>
              <w:rPr>
                <w:rFonts w:ascii="Times New Roman" w:hAnsi="Times New Roman" w:cs="Times New Roman"/>
              </w:rPr>
            </w:pPr>
            <w:r w:rsidRPr="00853CBE">
              <w:rPr>
                <w:rFonts w:ascii="Times New Roman" w:hAnsi="Times New Roman" w:cs="Times New Roman"/>
              </w:rPr>
              <w:t>заполнена ДА, НЕТ</w:t>
            </w:r>
          </w:p>
        </w:tc>
      </w:tr>
      <w:tr>
        <w:trPr>
          <w:trHeight w:val="876"/>
          <w:jc w:val="center"/>
        </w:trPr>
        <w:tc>
          <w:tcPr>
            <w:tcW w:w="1329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{#ведомость}{ведомость_c1}</w:t>
            </w:r>
          </w:p>
        </w:tc>
        <w:tc>
          <w:tcPr>
            <w:tcW w:w="1387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{ведомость_c2}</w:t>
            </w:r>
          </w:p>
        </w:tc>
        <w:tc>
          <w:tcPr>
            <w:tcW w:w="1350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{ведомость_c3}</w:t>
            </w:r>
          </w:p>
        </w:tc>
        <w:tc>
          <w:tcPr>
            <w:tcW w:w="1482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{ведомость_c4}</w:t>
            </w:r>
          </w:p>
        </w:tc>
        <w:tc>
          <w:tcPr>
            <w:tcW w:w="1423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{ведомость_c5}</w:t>
            </w:r>
          </w:p>
        </w:tc>
        <w:tc>
          <w:tcPr>
            <w:tcW w:w="1394" w:type="dxa"/>
            <w:vMerge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t xml:space="preserve">{ведомость_c6}</w:t>
            </w:r>
          </w:p>
        </w:tc>
        <w:tc>
          <w:tcPr>
            <w:tcW w:w="803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{ведомость_c7}</w:t>
            </w:r>
          </w:p>
        </w:tc>
        <w:tc>
          <w:tcPr>
            <w:tcW w:w="1169" w:type="dxa"/>
            <w:hideMark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{ведомость_c8}{/ведомость}</w:t>
            </w:r>
          </w:p>
        </w:tc>
      </w:tr>
    </w:tbl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 представитель монтажной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завода-изготовителя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{Предст_Изг}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цеха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{Предст_Цеха}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8B3604" w:rsidRPr="007D03AF" w:rsidRDefault="00AF0E56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25635"/>
    <w:rsid w:val="000545D7"/>
    <w:rsid w:val="0019679F"/>
    <w:rsid w:val="001F2B66"/>
    <w:rsid w:val="0032295C"/>
    <w:rsid w:val="005C2F5A"/>
    <w:rsid w:val="0076023C"/>
    <w:rsid w:val="00791461"/>
    <w:rsid w:val="007D03AF"/>
    <w:rsid w:val="00822C0C"/>
    <w:rsid w:val="00853CBE"/>
    <w:rsid w:val="009F5FD4"/>
    <w:rsid w:val="00A076B9"/>
    <w:rsid w:val="00A96539"/>
    <w:rsid w:val="00AF0E56"/>
    <w:rsid w:val="00B17AB9"/>
    <w:rsid w:val="00CD6C9E"/>
    <w:rsid w:val="00D0414A"/>
    <w:rsid w:val="00D146EC"/>
    <w:rsid w:val="00D26E56"/>
    <w:rsid w:val="00D44B19"/>
    <w:rsid w:val="00D61101"/>
    <w:rsid w:val="00D61D72"/>
    <w:rsid w:val="00D650D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119</Words>
  <Characters>961</Characters>
  <Application>Microsoft Office Word</Application>
  <DocSecurity>0</DocSecurity>
  <Lines>192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гермопроходок в эксплуатацию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16</cp:revision>
  <dcterms:created xsi:type="dcterms:W3CDTF">2020-04-27T10:56:00Z</dcterms:created>
  <dcterms:modified xsi:type="dcterms:W3CDTF">2020-05-03T20:15:00Z</dcterms:modified>
  <cp:category>Шаблон по электромонтажным работам</cp:category>
</cp:coreProperties>
</file>