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B9" w:rsidRPr="00822C0C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Форма </w:t>
      </w:r>
      <w:r w:rsidR="00CD6C9E">
        <w:rPr>
          <w:rFonts w:ascii="Times New Roman" w:hAnsi="Times New Roman" w:cs="Times New Roman"/>
          <w:bCs/>
        </w:rPr>
        <w:t>3</w:t>
      </w:r>
      <w:r w:rsidR="00D44B19">
        <w:rPr>
          <w:rFonts w:ascii="Times New Roman" w:hAnsi="Times New Roman" w:cs="Times New Roman"/>
          <w:bCs/>
        </w:rPr>
        <w:t>6</w:t>
      </w: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FF074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A076B9" w:rsidRPr="00D32382" w:rsidTr="00D40EDF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CE4842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CE4842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CE4842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A076B9" w:rsidRDefault="00A076B9" w:rsidP="00791461">
      <w:pPr>
        <w:widowControl w:val="0"/>
        <w:autoSpaceDE w:val="0"/>
        <w:autoSpaceDN w:val="0"/>
        <w:spacing w:before="90" w:after="0" w:line="240" w:lineRule="auto"/>
        <w:ind w:right="293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FD4" w:rsidRPr="009F5FD4" w:rsidRDefault="00D61101" w:rsidP="009F5FD4">
      <w:pPr>
        <w:widowControl w:val="0"/>
        <w:autoSpaceDE w:val="0"/>
        <w:autoSpaceDN w:val="0"/>
        <w:spacing w:before="90" w:after="0" w:line="240" w:lineRule="auto"/>
        <w:ind w:right="294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АКТ</w:t>
      </w:r>
    </w:p>
    <w:p w:rsidR="009F5FD4" w:rsidRDefault="00D44B19" w:rsidP="00D44B19">
      <w:pPr>
        <w:widowControl w:val="0"/>
        <w:autoSpaceDE w:val="0"/>
        <w:autoSpaceDN w:val="0"/>
        <w:spacing w:after="0" w:line="240" w:lineRule="auto"/>
        <w:ind w:left="2694" w:right="1983" w:firstLine="141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B19">
        <w:rPr>
          <w:rFonts w:ascii="Times New Roman" w:eastAsia="Times New Roman" w:hAnsi="Times New Roman" w:cs="Times New Roman"/>
          <w:b/>
          <w:sz w:val="24"/>
        </w:rPr>
        <w:t>приемки гермопроходок в эксплуатацию</w:t>
      </w:r>
    </w:p>
    <w:p w:rsidR="00A96539" w:rsidRPr="009F5FD4" w:rsidRDefault="00A96539" w:rsidP="009F5FD4">
      <w:pPr>
        <w:widowControl w:val="0"/>
        <w:autoSpaceDE w:val="0"/>
        <w:autoSpaceDN w:val="0"/>
        <w:spacing w:after="0" w:line="240" w:lineRule="auto"/>
        <w:ind w:left="2268" w:right="2385" w:hanging="17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5FD4" w:rsidRDefault="009F5FD4" w:rsidP="009F5FD4">
      <w:pPr>
        <w:widowControl w:val="0"/>
        <w:tabs>
          <w:tab w:val="left" w:pos="10079"/>
        </w:tabs>
        <w:autoSpaceDE w:val="0"/>
        <w:autoSpaceDN w:val="0"/>
        <w:spacing w:after="0" w:line="360" w:lineRule="auto"/>
        <w:ind w:left="131" w:right="3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sz w:val="24"/>
          <w:szCs w:val="24"/>
        </w:rPr>
        <w:t>Помещение:</w:t>
      </w:r>
      <w:r w:rsidRPr="009F5FD4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9F5FD4" w:rsidRDefault="009F5FD4" w:rsidP="009F5FD4">
      <w:pPr>
        <w:widowControl w:val="0"/>
        <w:tabs>
          <w:tab w:val="left" w:pos="10079"/>
        </w:tabs>
        <w:autoSpaceDE w:val="0"/>
        <w:autoSpaceDN w:val="0"/>
        <w:spacing w:after="0" w:line="360" w:lineRule="auto"/>
        <w:ind w:left="131" w:right="396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F5FD4">
        <w:rPr>
          <w:rFonts w:ascii="Times New Roman" w:eastAsia="Times New Roman" w:hAnsi="Times New Roman" w:cs="Times New Roman"/>
          <w:sz w:val="24"/>
          <w:szCs w:val="24"/>
        </w:rPr>
        <w:t>Нормативный</w:t>
      </w:r>
      <w:r w:rsidRPr="009F5FD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>документ:</w:t>
      </w:r>
      <w:r w:rsidRPr="009F5FD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44B19" w:rsidRDefault="009F5FD4" w:rsidP="00FF0742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контроля</w:t>
      </w:r>
    </w:p>
    <w:p w:rsidR="00853CBE" w:rsidRDefault="00853CBE" w:rsidP="00FF0742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1387"/>
        <w:gridCol w:w="1350"/>
        <w:gridCol w:w="1482"/>
        <w:gridCol w:w="1423"/>
        <w:gridCol w:w="1394"/>
        <w:gridCol w:w="803"/>
        <w:gridCol w:w="1169"/>
      </w:tblGrid>
      <w:tr w:rsidR="00025635" w:rsidRPr="00853CBE" w:rsidTr="00CE4842">
        <w:trPr>
          <w:trHeight w:val="330"/>
          <w:jc w:val="center"/>
        </w:trPr>
        <w:tc>
          <w:tcPr>
            <w:tcW w:w="1329" w:type="dxa"/>
            <w:vMerge w:val="restart"/>
            <w:hideMark/>
          </w:tcPr>
          <w:p w:rsidR="00025635" w:rsidRPr="00853CBE" w:rsidRDefault="00025635" w:rsidP="00025635">
            <w:pPr>
              <w:rPr>
                <w:rFonts w:ascii="Times New Roman" w:hAnsi="Times New Roman" w:cs="Times New Roman"/>
              </w:rPr>
            </w:pPr>
            <w:r w:rsidRPr="00853CBE">
              <w:rPr>
                <w:rFonts w:ascii="Times New Roman" w:hAnsi="Times New Roman" w:cs="Times New Roman"/>
              </w:rPr>
              <w:t>Номер проходки</w:t>
            </w:r>
          </w:p>
        </w:tc>
        <w:tc>
          <w:tcPr>
            <w:tcW w:w="1387" w:type="dxa"/>
            <w:vMerge w:val="restart"/>
            <w:hideMark/>
          </w:tcPr>
          <w:p w:rsidR="00025635" w:rsidRPr="00853CBE" w:rsidRDefault="00025635" w:rsidP="00025635">
            <w:pPr>
              <w:rPr>
                <w:rFonts w:ascii="Times New Roman" w:hAnsi="Times New Roman" w:cs="Times New Roman"/>
              </w:rPr>
            </w:pPr>
            <w:r w:rsidRPr="00853CBE">
              <w:rPr>
                <w:rFonts w:ascii="Times New Roman" w:hAnsi="Times New Roman" w:cs="Times New Roman"/>
              </w:rPr>
              <w:t>Номер закладной</w:t>
            </w:r>
          </w:p>
        </w:tc>
        <w:tc>
          <w:tcPr>
            <w:tcW w:w="1350" w:type="dxa"/>
            <w:vMerge w:val="restart"/>
            <w:hideMark/>
          </w:tcPr>
          <w:p w:rsidR="00025635" w:rsidRPr="00853CBE" w:rsidRDefault="00025635" w:rsidP="00025635">
            <w:pPr>
              <w:rPr>
                <w:rFonts w:ascii="Times New Roman" w:hAnsi="Times New Roman" w:cs="Times New Roman"/>
              </w:rPr>
            </w:pPr>
            <w:r w:rsidRPr="00853CBE">
              <w:rPr>
                <w:rFonts w:ascii="Times New Roman" w:hAnsi="Times New Roman" w:cs="Times New Roman"/>
              </w:rPr>
              <w:t>Номер протокола проверки изоляции</w:t>
            </w:r>
          </w:p>
        </w:tc>
        <w:tc>
          <w:tcPr>
            <w:tcW w:w="1482" w:type="dxa"/>
            <w:vMerge w:val="restart"/>
            <w:hideMark/>
          </w:tcPr>
          <w:p w:rsidR="00025635" w:rsidRPr="00853CBE" w:rsidRDefault="00025635" w:rsidP="00025635">
            <w:pPr>
              <w:rPr>
                <w:rFonts w:ascii="Times New Roman" w:hAnsi="Times New Roman" w:cs="Times New Roman"/>
              </w:rPr>
            </w:pPr>
            <w:r w:rsidRPr="00853CBE">
              <w:rPr>
                <w:rFonts w:ascii="Times New Roman" w:hAnsi="Times New Roman" w:cs="Times New Roman"/>
              </w:rPr>
              <w:t>Карты подключения модулей оформлены</w:t>
            </w:r>
            <w:r w:rsidRPr="00853CBE">
              <w:rPr>
                <w:rFonts w:ascii="Times New Roman" w:hAnsi="Times New Roman" w:cs="Times New Roman"/>
              </w:rPr>
              <w:br/>
              <w:t>ДА, НЕТ</w:t>
            </w:r>
          </w:p>
        </w:tc>
        <w:tc>
          <w:tcPr>
            <w:tcW w:w="1423" w:type="dxa"/>
            <w:vMerge w:val="restart"/>
            <w:hideMark/>
          </w:tcPr>
          <w:p w:rsidR="00025635" w:rsidRPr="00853CBE" w:rsidRDefault="00025635" w:rsidP="00025635">
            <w:pPr>
              <w:rPr>
                <w:rFonts w:ascii="Times New Roman" w:hAnsi="Times New Roman" w:cs="Times New Roman"/>
              </w:rPr>
            </w:pPr>
            <w:r w:rsidRPr="00853CBE">
              <w:rPr>
                <w:rFonts w:ascii="Times New Roman" w:hAnsi="Times New Roman" w:cs="Times New Roman"/>
              </w:rPr>
              <w:t>Защитные</w:t>
            </w:r>
            <w:r w:rsidRPr="00853CBE">
              <w:rPr>
                <w:rFonts w:ascii="Times New Roman" w:hAnsi="Times New Roman" w:cs="Times New Roman"/>
              </w:rPr>
              <w:br/>
              <w:t>кожухи</w:t>
            </w:r>
            <w:r w:rsidRPr="00853CBE">
              <w:rPr>
                <w:rFonts w:ascii="Times New Roman" w:hAnsi="Times New Roman" w:cs="Times New Roman"/>
              </w:rPr>
              <w:br/>
              <w:t>установлены</w:t>
            </w:r>
            <w:r w:rsidRPr="00853CBE">
              <w:rPr>
                <w:rFonts w:ascii="Times New Roman" w:hAnsi="Times New Roman" w:cs="Times New Roman"/>
              </w:rPr>
              <w:br/>
              <w:t>ДА, НЕТ</w:t>
            </w:r>
          </w:p>
        </w:tc>
        <w:tc>
          <w:tcPr>
            <w:tcW w:w="1394" w:type="dxa"/>
            <w:vMerge w:val="restart"/>
            <w:hideMark/>
          </w:tcPr>
          <w:p w:rsidR="00025635" w:rsidRPr="00853CBE" w:rsidRDefault="00025635" w:rsidP="00025635">
            <w:pPr>
              <w:rPr>
                <w:rFonts w:ascii="Times New Roman" w:hAnsi="Times New Roman" w:cs="Times New Roman"/>
              </w:rPr>
            </w:pPr>
            <w:r w:rsidRPr="00853CBE">
              <w:rPr>
                <w:rFonts w:ascii="Times New Roman" w:hAnsi="Times New Roman" w:cs="Times New Roman"/>
              </w:rPr>
              <w:t>«План обеспечения качества» заполнен</w:t>
            </w:r>
            <w:r w:rsidRPr="00853CBE">
              <w:rPr>
                <w:rFonts w:ascii="Times New Roman" w:hAnsi="Times New Roman" w:cs="Times New Roman"/>
              </w:rPr>
              <w:br/>
              <w:t>ДА, НЕТ</w:t>
            </w:r>
          </w:p>
        </w:tc>
        <w:tc>
          <w:tcPr>
            <w:tcW w:w="1972" w:type="dxa"/>
            <w:gridSpan w:val="2"/>
            <w:hideMark/>
          </w:tcPr>
          <w:p w:rsidR="00025635" w:rsidRPr="00853CBE" w:rsidRDefault="00025635" w:rsidP="00025635">
            <w:pPr>
              <w:rPr>
                <w:rFonts w:ascii="Times New Roman" w:hAnsi="Times New Roman" w:cs="Times New Roman"/>
              </w:rPr>
            </w:pPr>
            <w:r w:rsidRPr="00853CBE">
              <w:rPr>
                <w:rFonts w:ascii="Times New Roman" w:hAnsi="Times New Roman" w:cs="Times New Roman"/>
              </w:rPr>
              <w:t>Маршрутная карта</w:t>
            </w:r>
          </w:p>
        </w:tc>
      </w:tr>
      <w:tr w:rsidR="00025635" w:rsidRPr="00853CBE" w:rsidTr="00CE4842">
        <w:trPr>
          <w:trHeight w:val="876"/>
          <w:jc w:val="center"/>
        </w:trPr>
        <w:tc>
          <w:tcPr>
            <w:tcW w:w="1329" w:type="dxa"/>
            <w:vMerge/>
            <w:hideMark/>
          </w:tcPr>
          <w:p w:rsidR="00025635" w:rsidRPr="00853CBE" w:rsidRDefault="00025635" w:rsidP="00025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  <w:hideMark/>
          </w:tcPr>
          <w:p w:rsidR="00025635" w:rsidRPr="00853CBE" w:rsidRDefault="00025635" w:rsidP="00025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hideMark/>
          </w:tcPr>
          <w:p w:rsidR="00025635" w:rsidRPr="00853CBE" w:rsidRDefault="00025635" w:rsidP="00025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hideMark/>
          </w:tcPr>
          <w:p w:rsidR="00025635" w:rsidRPr="00853CBE" w:rsidRDefault="00025635" w:rsidP="00025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hideMark/>
          </w:tcPr>
          <w:p w:rsidR="00025635" w:rsidRPr="00853CBE" w:rsidRDefault="00025635" w:rsidP="00025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hideMark/>
          </w:tcPr>
          <w:p w:rsidR="00025635" w:rsidRPr="00853CBE" w:rsidRDefault="00025635" w:rsidP="00025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hideMark/>
          </w:tcPr>
          <w:p w:rsidR="00025635" w:rsidRPr="00853CBE" w:rsidRDefault="00025635" w:rsidP="00025635">
            <w:pPr>
              <w:rPr>
                <w:rFonts w:ascii="Times New Roman" w:hAnsi="Times New Roman" w:cs="Times New Roman"/>
              </w:rPr>
            </w:pPr>
            <w:r w:rsidRPr="00853CB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169" w:type="dxa"/>
            <w:hideMark/>
          </w:tcPr>
          <w:p w:rsidR="00025635" w:rsidRPr="00853CBE" w:rsidRDefault="00025635" w:rsidP="00025635">
            <w:pPr>
              <w:rPr>
                <w:rFonts w:ascii="Times New Roman" w:hAnsi="Times New Roman" w:cs="Times New Roman"/>
              </w:rPr>
            </w:pPr>
            <w:r w:rsidRPr="00853CBE">
              <w:rPr>
                <w:rFonts w:ascii="Times New Roman" w:hAnsi="Times New Roman" w:cs="Times New Roman"/>
              </w:rPr>
              <w:t>заполнена ДА, НЕТ</w:t>
            </w:r>
          </w:p>
        </w:tc>
      </w:tr>
      <w:tr w:rsidR="00CE4842" w:rsidTr="00CE4842">
        <w:tblPrEx>
          <w:jc w:val="left"/>
        </w:tblPrEx>
        <w:trPr>
          <w:trHeight w:val="288"/>
        </w:trPr>
        <w:tc>
          <w:tcPr>
            <w:tcW w:w="1329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2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4842" w:rsidTr="00CE4842">
        <w:tblPrEx>
          <w:jc w:val="left"/>
        </w:tblPrEx>
        <w:trPr>
          <w:trHeight w:val="288"/>
        </w:trPr>
        <w:tc>
          <w:tcPr>
            <w:tcW w:w="1329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2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4842" w:rsidTr="00CE4842">
        <w:tblPrEx>
          <w:jc w:val="left"/>
        </w:tblPrEx>
        <w:trPr>
          <w:trHeight w:val="288"/>
        </w:trPr>
        <w:tc>
          <w:tcPr>
            <w:tcW w:w="1329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2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4842" w:rsidTr="00CE4842">
        <w:tblPrEx>
          <w:jc w:val="left"/>
        </w:tblPrEx>
        <w:trPr>
          <w:trHeight w:val="288"/>
        </w:trPr>
        <w:tc>
          <w:tcPr>
            <w:tcW w:w="1329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2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4842" w:rsidTr="00CE4842">
        <w:tblPrEx>
          <w:jc w:val="left"/>
        </w:tblPrEx>
        <w:trPr>
          <w:trHeight w:val="288"/>
        </w:trPr>
        <w:tc>
          <w:tcPr>
            <w:tcW w:w="1329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2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4842" w:rsidTr="00CE4842">
        <w:tblPrEx>
          <w:jc w:val="left"/>
        </w:tblPrEx>
        <w:trPr>
          <w:trHeight w:val="288"/>
        </w:trPr>
        <w:tc>
          <w:tcPr>
            <w:tcW w:w="1329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2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4842" w:rsidTr="00CE4842">
        <w:tblPrEx>
          <w:jc w:val="left"/>
        </w:tblPrEx>
        <w:trPr>
          <w:trHeight w:val="288"/>
        </w:trPr>
        <w:tc>
          <w:tcPr>
            <w:tcW w:w="1329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2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4842" w:rsidTr="00CE4842">
        <w:tblPrEx>
          <w:jc w:val="left"/>
        </w:tblPrEx>
        <w:trPr>
          <w:trHeight w:val="288"/>
        </w:trPr>
        <w:tc>
          <w:tcPr>
            <w:tcW w:w="1329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2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noWrap/>
            <w:hideMark/>
          </w:tcPr>
          <w:p w:rsidR="00CE4842" w:rsidRDefault="00CE48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025635" w:rsidRDefault="00025635" w:rsidP="00025635">
      <w:pPr>
        <w:widowControl w:val="0"/>
        <w:autoSpaceDE w:val="0"/>
        <w:autoSpaceDN w:val="0"/>
        <w:spacing w:before="123" w:after="0" w:line="240" w:lineRule="auto"/>
        <w:ind w:right="289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5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289"/>
        <w:gridCol w:w="280"/>
        <w:gridCol w:w="2012"/>
        <w:gridCol w:w="280"/>
        <w:gridCol w:w="1136"/>
        <w:gridCol w:w="261"/>
        <w:gridCol w:w="824"/>
        <w:gridCol w:w="310"/>
      </w:tblGrid>
      <w:tr w:rsidR="0032295C" w:rsidRPr="007D03AF" w:rsidTr="00D61101">
        <w:trPr>
          <w:trHeight w:val="30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Принял представитель монтажной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55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заказчика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Представитель</w:t>
            </w:r>
            <w:r w:rsidRPr="00A076B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076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завода-изготовителя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CE48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Петров П.П.</w:t>
            </w:r>
            <w:r w:rsidR="00D61101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B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</w:t>
            </w:r>
            <w:r w:rsidRPr="00A076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076B9">
              <w:rPr>
                <w:rFonts w:ascii="Times New Roman" w:eastAsia="Times New Roman" w:hAnsi="Times New Roman" w:cs="Times New Roman"/>
                <w:sz w:val="24"/>
                <w:szCs w:val="24"/>
              </w:rPr>
              <w:t>цеха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CE48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Сидоров С.С.</w:t>
            </w:r>
            <w:r w:rsidR="00D61101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</w:tbl>
    <w:p w:rsidR="008B3604" w:rsidRPr="007D03AF" w:rsidRDefault="00CE4842" w:rsidP="00D61101">
      <w:pPr>
        <w:widowControl w:val="0"/>
        <w:tabs>
          <w:tab w:val="left" w:pos="7211"/>
        </w:tabs>
        <w:autoSpaceDE w:val="0"/>
        <w:autoSpaceDN w:val="0"/>
        <w:spacing w:after="0" w:line="202" w:lineRule="exact"/>
        <w:rPr>
          <w:sz w:val="16"/>
          <w:szCs w:val="16"/>
        </w:rPr>
      </w:pPr>
    </w:p>
    <w:sectPr w:rsidR="008B3604" w:rsidRPr="007D03AF" w:rsidSect="0079146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F34"/>
    <w:multiLevelType w:val="hybridMultilevel"/>
    <w:tmpl w:val="10E22344"/>
    <w:lvl w:ilvl="0" w:tplc="624ED3E0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A0A28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CE9A88E8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C298F514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984AE9BC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81D69200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8B9C53B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B75E10E4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36ACADE6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B9"/>
    <w:rsid w:val="00002EBE"/>
    <w:rsid w:val="00025635"/>
    <w:rsid w:val="000545D7"/>
    <w:rsid w:val="0019679F"/>
    <w:rsid w:val="001F2B66"/>
    <w:rsid w:val="0032295C"/>
    <w:rsid w:val="005C2F5A"/>
    <w:rsid w:val="0076023C"/>
    <w:rsid w:val="00791461"/>
    <w:rsid w:val="007D03AF"/>
    <w:rsid w:val="00822C0C"/>
    <w:rsid w:val="00853CBE"/>
    <w:rsid w:val="009F5FD4"/>
    <w:rsid w:val="00A076B9"/>
    <w:rsid w:val="00A96539"/>
    <w:rsid w:val="00AF0E56"/>
    <w:rsid w:val="00B17AB9"/>
    <w:rsid w:val="00CD6C9E"/>
    <w:rsid w:val="00CE4842"/>
    <w:rsid w:val="00D0414A"/>
    <w:rsid w:val="00D146EC"/>
    <w:rsid w:val="00D26E56"/>
    <w:rsid w:val="00D44B19"/>
    <w:rsid w:val="00D61101"/>
    <w:rsid w:val="00D61D72"/>
    <w:rsid w:val="00D650DA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B65A0-583C-4EB4-B19C-E1E96C9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unhideWhenUsed/>
    <w:qFormat/>
    <w:rsid w:val="00CD6C9E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76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76B9"/>
  </w:style>
  <w:style w:type="character" w:customStyle="1" w:styleId="50">
    <w:name w:val="Заголовок 5 Знак"/>
    <w:basedOn w:val="a0"/>
    <w:link w:val="5"/>
    <w:uiPriority w:val="9"/>
    <w:rsid w:val="00CD6C9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F5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11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02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приемки гермопроходок в эксплуатацию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