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E1" w:rsidRDefault="000C6845" w:rsidP="00C24F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Форма 22</w:t>
      </w:r>
    </w:p>
    <w:p w:rsidR="00151C36" w:rsidRDefault="00151C36" w:rsidP="00151C3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51C36" w:rsidRDefault="00151C36" w:rsidP="00151C3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51C36" w:rsidRDefault="00151C36" w:rsidP="00151C3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151C36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1C36" w:rsidRPr="00D32382" w:rsidTr="001A5DC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151C36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1C36" w:rsidRPr="00D32382" w:rsidTr="001A5DC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151C36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1C36" w:rsidRPr="00D32382" w:rsidTr="001A5DC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151C36" w:rsidRPr="00D32382" w:rsidTr="001A5DC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6" w:rsidRPr="00D32382" w:rsidRDefault="00151C36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0A2B6A" w:rsidRDefault="000A2B6A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6D8" w:rsidRPr="000A2B6A" w:rsidRDefault="00AF16D8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6845" w:rsidRDefault="000C6845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CD393D" w:rsidRPr="00816FA0" w:rsidRDefault="000C6845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ВОЗДУШНОЙ ЛИНИИ ЭЛЕКТРОПЕРЕДАЧ</w:t>
      </w:r>
    </w:p>
    <w:p w:rsidR="00B0598C" w:rsidRDefault="00B0598C" w:rsidP="004352C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D393D" w:rsidRDefault="00CD393D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0C6845" w:rsidTr="00070F4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6845" w:rsidRDefault="000C6845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6845" w:rsidRDefault="000C6845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1. Монтаж опор воздушной линии электропередачи</w:t>
            </w:r>
          </w:p>
        </w:tc>
      </w:tr>
    </w:tbl>
    <w:p w:rsidR="000C6845" w:rsidRPr="00DE27A0" w:rsidRDefault="000C6845" w:rsidP="00DE27A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444"/>
        <w:gridCol w:w="1418"/>
        <w:gridCol w:w="2304"/>
        <w:gridCol w:w="2041"/>
        <w:gridCol w:w="2065"/>
      </w:tblGrid>
      <w:tr w:rsidR="000C6845" w:rsidTr="00941068">
        <w:tc>
          <w:tcPr>
            <w:tcW w:w="2444" w:type="dxa"/>
          </w:tcPr>
          <w:p w:rsidR="000C6845" w:rsidRP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опоры</w:t>
            </w:r>
          </w:p>
        </w:tc>
        <w:tc>
          <w:tcPr>
            <w:tcW w:w="1418" w:type="dxa"/>
          </w:tcPr>
          <w:p w:rsidR="000C6845" w:rsidRP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  <w:p w:rsid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на ВЛ, шт.</w:t>
            </w:r>
          </w:p>
        </w:tc>
        <w:tc>
          <w:tcPr>
            <w:tcW w:w="2304" w:type="dxa"/>
          </w:tcPr>
          <w:p w:rsidR="000C6845" w:rsidRP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Тип опоры</w:t>
            </w:r>
          </w:p>
          <w:p w:rsidR="000C6845" w:rsidRP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(номер чертежа</w:t>
            </w:r>
          </w:p>
          <w:p w:rsid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для нетиповых)</w:t>
            </w:r>
          </w:p>
        </w:tc>
        <w:tc>
          <w:tcPr>
            <w:tcW w:w="2041" w:type="dxa"/>
          </w:tcPr>
          <w:p w:rsid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Материал опоры</w:t>
            </w:r>
          </w:p>
        </w:tc>
        <w:tc>
          <w:tcPr>
            <w:tcW w:w="2065" w:type="dxa"/>
          </w:tcPr>
          <w:p w:rsidR="000C6845" w:rsidRP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Защитное покрытие дополнительно</w:t>
            </w:r>
          </w:p>
          <w:p w:rsidR="000C6845" w:rsidRP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к заводскому</w:t>
            </w:r>
          </w:p>
          <w:p w:rsidR="000C6845" w:rsidRDefault="000C6845" w:rsidP="000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>(окраска, антисептик), к-во опор</w:t>
            </w:r>
          </w:p>
        </w:tc>
      </w:tr>
      <w:tr w:rsidR="00941068" w:rsidTr="00941068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44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  <w:r>
              <w:rPr>
                <w:color w:val="000000"/>
              </w:rPr>
              <w:t>Промежуточные</w:t>
            </w:r>
          </w:p>
        </w:tc>
        <w:tc>
          <w:tcPr>
            <w:tcW w:w="1418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304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041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065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941068" w:rsidTr="00941068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44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  <w:r>
              <w:rPr>
                <w:color w:val="000000"/>
              </w:rPr>
              <w:t>Анкерные</w:t>
            </w:r>
          </w:p>
        </w:tc>
        <w:tc>
          <w:tcPr>
            <w:tcW w:w="1418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</w:p>
        </w:tc>
        <w:tc>
          <w:tcPr>
            <w:tcW w:w="2304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</w:tr>
      <w:tr w:rsidR="00941068" w:rsidTr="00941068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44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  <w:r>
              <w:rPr>
                <w:color w:val="000000"/>
              </w:rPr>
              <w:t>Угловые</w:t>
            </w:r>
          </w:p>
        </w:tc>
        <w:tc>
          <w:tcPr>
            <w:tcW w:w="1418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</w:p>
        </w:tc>
        <w:tc>
          <w:tcPr>
            <w:tcW w:w="2304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</w:tr>
      <w:tr w:rsidR="00941068" w:rsidTr="00941068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44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  <w:r>
              <w:rPr>
                <w:color w:val="000000"/>
              </w:rPr>
              <w:t>Другие</w:t>
            </w:r>
          </w:p>
        </w:tc>
        <w:tc>
          <w:tcPr>
            <w:tcW w:w="1418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</w:p>
        </w:tc>
        <w:tc>
          <w:tcPr>
            <w:tcW w:w="2304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</w:tr>
      <w:tr w:rsidR="00941068" w:rsidTr="00941068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44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1418" w:type="dxa"/>
            <w:noWrap/>
            <w:hideMark/>
          </w:tcPr>
          <w:p w:rsidR="00941068" w:rsidRDefault="00941068">
            <w:pPr>
              <w:rPr>
                <w:color w:val="000000"/>
              </w:rPr>
            </w:pPr>
          </w:p>
        </w:tc>
        <w:tc>
          <w:tcPr>
            <w:tcW w:w="2304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noWrap/>
            <w:hideMark/>
          </w:tcPr>
          <w:p w:rsidR="00941068" w:rsidRDefault="009410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0261" w:rsidRPr="00965A54" w:rsidRDefault="00500261" w:rsidP="00500261">
      <w:pPr>
        <w:rPr>
          <w:sz w:val="24"/>
          <w:szCs w:val="24"/>
        </w:rPr>
      </w:pPr>
    </w:p>
    <w:p w:rsidR="000C6845" w:rsidRPr="00DE27A0" w:rsidRDefault="000C6845" w:rsidP="0050026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C6845" w:rsidRDefault="000C6845" w:rsidP="000C684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6845">
        <w:rPr>
          <w:rFonts w:ascii="Times New Roman" w:hAnsi="Times New Roman" w:cs="Times New Roman"/>
          <w:sz w:val="24"/>
          <w:szCs w:val="24"/>
        </w:rPr>
        <w:t xml:space="preserve">Отклонение верхней части установленных опор от вертикальной оси, а также разворот и наклон траверс не выходят за пределы, допустимые требованиями </w:t>
      </w:r>
      <w:r w:rsidR="00DA2F62" w:rsidRPr="00DA2F62">
        <w:rPr>
          <w:rFonts w:ascii="Times New Roman" w:hAnsi="Times New Roman" w:cs="Times New Roman"/>
          <w:sz w:val="24"/>
          <w:szCs w:val="24"/>
        </w:rPr>
        <w:t>СП 76.13330.2011 (пункты 3.144–3.146 и таблицы 6–8).</w:t>
      </w:r>
    </w:p>
    <w:p w:rsidR="000C6845" w:rsidRPr="00DE27A0" w:rsidRDefault="000C6845" w:rsidP="004352C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E25544" w:rsidTr="00070F4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25544" w:rsidRDefault="00E25544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25544" w:rsidRDefault="00E25544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5544">
              <w:rPr>
                <w:rFonts w:ascii="Times New Roman" w:hAnsi="Times New Roman" w:cs="Times New Roman"/>
                <w:sz w:val="24"/>
                <w:szCs w:val="24"/>
              </w:rPr>
              <w:t>Монтаж проводов и тросов.</w:t>
            </w:r>
          </w:p>
        </w:tc>
      </w:tr>
    </w:tbl>
    <w:p w:rsidR="00E25544" w:rsidRPr="00DE27A0" w:rsidRDefault="00E25544" w:rsidP="004352C9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DE27A0" w:rsidRDefault="00DE27A0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27A0">
        <w:rPr>
          <w:rFonts w:ascii="Times New Roman" w:hAnsi="Times New Roman" w:cs="Times New Roman"/>
          <w:sz w:val="24"/>
          <w:szCs w:val="24"/>
        </w:rPr>
        <w:t xml:space="preserve">На ВЛ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8E51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A0">
        <w:rPr>
          <w:rFonts w:ascii="Times New Roman" w:hAnsi="Times New Roman" w:cs="Times New Roman"/>
          <w:sz w:val="24"/>
          <w:szCs w:val="24"/>
        </w:rPr>
        <w:t>кВ смонтирован провод марки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8E51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A0">
        <w:rPr>
          <w:rFonts w:ascii="Times New Roman" w:hAnsi="Times New Roman" w:cs="Times New Roman"/>
          <w:sz w:val="24"/>
          <w:szCs w:val="24"/>
        </w:rPr>
        <w:t>сечением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8E51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A0">
        <w:rPr>
          <w:rFonts w:ascii="Times New Roman" w:hAnsi="Times New Roman" w:cs="Times New Roman"/>
          <w:sz w:val="24"/>
          <w:szCs w:val="24"/>
        </w:rPr>
        <w:t>мм</w:t>
      </w:r>
      <w:r w:rsidRPr="00DE27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27A0">
        <w:rPr>
          <w:rFonts w:ascii="Times New Roman" w:hAnsi="Times New Roman" w:cs="Times New Roman"/>
          <w:sz w:val="24"/>
          <w:szCs w:val="24"/>
        </w:rPr>
        <w:t>, в общем количестве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8E51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A0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7A0">
        <w:rPr>
          <w:rFonts w:ascii="Times New Roman" w:hAnsi="Times New Roman" w:cs="Times New Roman"/>
          <w:sz w:val="24"/>
          <w:szCs w:val="24"/>
        </w:rPr>
        <w:t>грозозащитный трос марки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1B1" w:rsidRPr="008E51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протяженностью</w:t>
      </w:r>
      <w:r w:rsidR="008E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1B1"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1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8E51B1"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8E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1B1" w:rsidRPr="00DE27A0">
        <w:rPr>
          <w:rFonts w:ascii="Times New Roman" w:hAnsi="Times New Roman" w:cs="Times New Roman"/>
          <w:sz w:val="24"/>
          <w:szCs w:val="24"/>
        </w:rPr>
        <w:t>м</w:t>
      </w:r>
      <w:r w:rsidR="008E51B1">
        <w:rPr>
          <w:rFonts w:ascii="Times New Roman" w:hAnsi="Times New Roman" w:cs="Times New Roman"/>
          <w:sz w:val="24"/>
          <w:szCs w:val="24"/>
        </w:rPr>
        <w:t>.</w:t>
      </w:r>
    </w:p>
    <w:p w:rsidR="008E51B1" w:rsidRPr="008E51B1" w:rsidRDefault="008E51B1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E51B1" w:rsidRDefault="008E51B1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51B1">
        <w:rPr>
          <w:rFonts w:ascii="Times New Roman" w:hAnsi="Times New Roman" w:cs="Times New Roman"/>
          <w:sz w:val="24"/>
          <w:szCs w:val="24"/>
        </w:rPr>
        <w:t>Монтаж проводов и тросов выполнен в соответствии с проектом ВЛ. Стрелы провеса проводов и тросов соответствуют монт</w:t>
      </w:r>
      <w:r>
        <w:rPr>
          <w:rFonts w:ascii="Times New Roman" w:hAnsi="Times New Roman" w:cs="Times New Roman"/>
          <w:sz w:val="24"/>
          <w:szCs w:val="24"/>
        </w:rPr>
        <w:t>ажным кривым (таблицам) проекта.</w:t>
      </w:r>
    </w:p>
    <w:p w:rsidR="008E51B1" w:rsidRPr="008E51B1" w:rsidRDefault="008E51B1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E51B1" w:rsidRDefault="008E51B1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51B1">
        <w:rPr>
          <w:rFonts w:ascii="Times New Roman" w:hAnsi="Times New Roman" w:cs="Times New Roman"/>
          <w:sz w:val="24"/>
          <w:szCs w:val="24"/>
        </w:rPr>
        <w:t>Пересечение ВЛ с другими сетями и инженерными сооружениями выполнены по проекту и оформлены частными актами, прилагаемыми к настоящему</w:t>
      </w:r>
      <w:r w:rsidR="00DA2F62">
        <w:rPr>
          <w:rFonts w:ascii="Times New Roman" w:hAnsi="Times New Roman" w:cs="Times New Roman"/>
          <w:sz w:val="24"/>
          <w:szCs w:val="24"/>
        </w:rPr>
        <w:t xml:space="preserve"> паспорту</w:t>
      </w:r>
      <w:r w:rsidRPr="008E51B1">
        <w:rPr>
          <w:rFonts w:ascii="Times New Roman" w:hAnsi="Times New Roman" w:cs="Times New Roman"/>
          <w:sz w:val="24"/>
          <w:szCs w:val="24"/>
        </w:rPr>
        <w:t>.</w:t>
      </w:r>
    </w:p>
    <w:p w:rsidR="00C037B2" w:rsidRPr="00C037B2" w:rsidRDefault="00C037B2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C037B2" w:rsidTr="00070F4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037B2" w:rsidRDefault="00C037B2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037B2" w:rsidRDefault="00C037B2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37B2">
              <w:rPr>
                <w:rFonts w:ascii="Times New Roman" w:hAnsi="Times New Roman" w:cs="Times New Roman"/>
                <w:sz w:val="24"/>
                <w:szCs w:val="24"/>
              </w:rPr>
              <w:t>Соединение проводов и тросов.</w:t>
            </w:r>
          </w:p>
        </w:tc>
      </w:tr>
    </w:tbl>
    <w:p w:rsidR="00C037B2" w:rsidRPr="00CF63B7" w:rsidRDefault="00C037B2" w:rsidP="00DE27A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302"/>
        <w:gridCol w:w="2268"/>
        <w:gridCol w:w="2410"/>
        <w:gridCol w:w="1701"/>
        <w:gridCol w:w="1591"/>
      </w:tblGrid>
      <w:tr w:rsidR="001A078D" w:rsidTr="00941068">
        <w:tc>
          <w:tcPr>
            <w:tcW w:w="2302" w:type="dxa"/>
            <w:vMerge w:val="restart"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8D">
              <w:rPr>
                <w:rFonts w:ascii="Times New Roman" w:hAnsi="Times New Roman" w:cs="Times New Roman"/>
                <w:sz w:val="24"/>
                <w:szCs w:val="24"/>
              </w:rPr>
              <w:t>Номер опор и пролетов, на которых смонтированы соединения</w:t>
            </w:r>
          </w:p>
        </w:tc>
        <w:tc>
          <w:tcPr>
            <w:tcW w:w="2268" w:type="dxa"/>
            <w:vMerge w:val="restart"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8D">
              <w:rPr>
                <w:rFonts w:ascii="Times New Roman" w:hAnsi="Times New Roman" w:cs="Times New Roman"/>
                <w:sz w:val="24"/>
                <w:szCs w:val="24"/>
              </w:rPr>
              <w:t>Тип соединительного напряженного зажима</w:t>
            </w:r>
          </w:p>
        </w:tc>
        <w:tc>
          <w:tcPr>
            <w:tcW w:w="2410" w:type="dxa"/>
            <w:vMerge w:val="restart"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8D">
              <w:rPr>
                <w:rFonts w:ascii="Times New Roman" w:hAnsi="Times New Roman" w:cs="Times New Roman"/>
                <w:sz w:val="24"/>
                <w:szCs w:val="24"/>
              </w:rPr>
              <w:t>Способ монтажа соединения</w:t>
            </w:r>
          </w:p>
        </w:tc>
        <w:tc>
          <w:tcPr>
            <w:tcW w:w="3292" w:type="dxa"/>
            <w:gridSpan w:val="2"/>
            <w:vAlign w:val="center"/>
          </w:tcPr>
          <w:p w:rsidR="001A078D" w:rsidRPr="00CF63B7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A078D" w:rsidRDefault="001A078D" w:rsidP="00CF63B7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8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CF63B7" w:rsidRPr="00CF63B7" w:rsidRDefault="00CF63B7" w:rsidP="00CF63B7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A078D" w:rsidTr="00941068">
        <w:tc>
          <w:tcPr>
            <w:tcW w:w="2302" w:type="dxa"/>
            <w:vMerge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8D">
              <w:rPr>
                <w:rFonts w:ascii="Times New Roman" w:hAnsi="Times New Roman" w:cs="Times New Roman"/>
                <w:sz w:val="24"/>
                <w:szCs w:val="24"/>
              </w:rPr>
              <w:t>Фамилия, И.О.</w:t>
            </w:r>
          </w:p>
        </w:tc>
        <w:tc>
          <w:tcPr>
            <w:tcW w:w="1591" w:type="dxa"/>
            <w:vAlign w:val="center"/>
          </w:tcPr>
          <w:p w:rsidR="001A078D" w:rsidRDefault="001A078D" w:rsidP="001A078D">
            <w:pPr>
              <w:tabs>
                <w:tab w:val="left" w:pos="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41068" w:rsidTr="00941068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302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bookmarkStart w:id="1" w:name="RANGE!B45:F45"/>
            <w:r>
              <w:rPr>
                <w:color w:val="000000"/>
              </w:rPr>
              <w:t> </w:t>
            </w:r>
            <w:bookmarkEnd w:id="1"/>
          </w:p>
        </w:tc>
        <w:tc>
          <w:tcPr>
            <w:tcW w:w="2268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dxa"/>
            <w:noWrap/>
            <w:hideMark/>
          </w:tcPr>
          <w:p w:rsidR="00941068" w:rsidRDefault="00941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83632" w:rsidRPr="00965A54" w:rsidRDefault="00783632" w:rsidP="00783632">
      <w:pPr>
        <w:rPr>
          <w:sz w:val="24"/>
          <w:szCs w:val="24"/>
        </w:rPr>
      </w:pPr>
    </w:p>
    <w:p w:rsidR="001A078D" w:rsidRPr="00C70D60" w:rsidRDefault="001A078D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70D60" w:rsidRDefault="00C70D60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0D60">
        <w:rPr>
          <w:rFonts w:ascii="Times New Roman" w:hAnsi="Times New Roman" w:cs="Times New Roman"/>
          <w:sz w:val="24"/>
          <w:szCs w:val="24"/>
        </w:rPr>
        <w:t xml:space="preserve">Монтаж соединений проводов и тросов выполнен по проекту с соблюдением требований </w:t>
      </w:r>
      <w:r w:rsidR="00DA2F62" w:rsidRPr="00DA2F62">
        <w:rPr>
          <w:rFonts w:ascii="Times New Roman" w:hAnsi="Times New Roman" w:cs="Times New Roman"/>
          <w:sz w:val="24"/>
          <w:szCs w:val="24"/>
        </w:rPr>
        <w:t>СП 76.13330.2011 (пункты 3.149–3.157) и ПУЭ [9, пункт 1.8.41].</w:t>
      </w:r>
    </w:p>
    <w:p w:rsidR="00C70D60" w:rsidRPr="00C70D60" w:rsidRDefault="00C70D60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70D60" w:rsidRDefault="00C70D60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0D60">
        <w:rPr>
          <w:rFonts w:ascii="Times New Roman" w:hAnsi="Times New Roman" w:cs="Times New Roman"/>
          <w:sz w:val="24"/>
          <w:szCs w:val="24"/>
        </w:rPr>
        <w:t xml:space="preserve">Перед установкой на ВЛ монтажная организация произвела проверку и отбраковку изоляторов согласно требованиям </w:t>
      </w:r>
      <w:r w:rsidR="00DA2F62" w:rsidRPr="00DA2F62">
        <w:rPr>
          <w:rFonts w:ascii="Times New Roman" w:hAnsi="Times New Roman" w:cs="Times New Roman"/>
          <w:sz w:val="24"/>
          <w:szCs w:val="24"/>
        </w:rPr>
        <w:t>ПУЭ [9, пункт 1.8.41] и СП 76.13330.2011 (пункт 3.147).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C70D60" w:rsidTr="00070F4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70D60" w:rsidRDefault="00C70D60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70D60" w:rsidRDefault="00C70D60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0D60">
              <w:rPr>
                <w:rFonts w:ascii="Times New Roman" w:hAnsi="Times New Roman" w:cs="Times New Roman"/>
                <w:sz w:val="24"/>
                <w:szCs w:val="24"/>
              </w:rPr>
              <w:t>Монтаж разрядников и разъединителей.</w:t>
            </w:r>
          </w:p>
        </w:tc>
      </w:tr>
    </w:tbl>
    <w:p w:rsidR="00C70D60" w:rsidRPr="00C70D60" w:rsidRDefault="00C70D60" w:rsidP="00D63D07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865"/>
        <w:gridCol w:w="1559"/>
        <w:gridCol w:w="1843"/>
      </w:tblGrid>
      <w:tr w:rsidR="00C70D60" w:rsidTr="00C70D60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0D60" w:rsidRDefault="00C70D60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0D60" w:rsidRDefault="00C70D60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D60">
              <w:rPr>
                <w:rFonts w:ascii="Times New Roman" w:hAnsi="Times New Roman" w:cs="Times New Roman"/>
                <w:sz w:val="24"/>
                <w:szCs w:val="24"/>
              </w:rPr>
              <w:t>На ВЛ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70D60" w:rsidRPr="00783632" w:rsidRDefault="00C70D60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70D60" w:rsidRDefault="00C70D60" w:rsidP="00C7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60">
              <w:rPr>
                <w:rFonts w:ascii="Times New Roman" w:hAnsi="Times New Roman" w:cs="Times New Roman"/>
                <w:sz w:val="24"/>
                <w:szCs w:val="24"/>
              </w:rPr>
              <w:t>смонтированы:</w:t>
            </w:r>
          </w:p>
        </w:tc>
      </w:tr>
    </w:tbl>
    <w:p w:rsidR="00C70D60" w:rsidRPr="00C70D60" w:rsidRDefault="00C70D60" w:rsidP="00D63D07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3274"/>
        <w:gridCol w:w="6804"/>
      </w:tblGrid>
      <w:tr w:rsidR="00C70D60" w:rsidRPr="00490392" w:rsidTr="00C70D60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0D60" w:rsidRDefault="00C70D60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0D60" w:rsidRDefault="00C70D60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D60">
              <w:rPr>
                <w:rFonts w:ascii="Times New Roman" w:hAnsi="Times New Roman" w:cs="Times New Roman"/>
                <w:sz w:val="24"/>
                <w:szCs w:val="24"/>
              </w:rPr>
              <w:t>а) трубчатые разрядники типа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70D60" w:rsidRPr="00DA2F62" w:rsidRDefault="00C70D60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D60" w:rsidRPr="00D63D07" w:rsidRDefault="00C70D60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168"/>
        <w:gridCol w:w="9104"/>
      </w:tblGrid>
      <w:tr w:rsidR="00D63D07" w:rsidRPr="00B95F9D" w:rsidTr="00D63D07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63D07" w:rsidRDefault="00D63D07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07">
              <w:rPr>
                <w:rFonts w:ascii="Times New Roman" w:hAnsi="Times New Roman" w:cs="Times New Roman"/>
                <w:sz w:val="24"/>
                <w:szCs w:val="24"/>
              </w:rPr>
              <w:t>на опорах</w:t>
            </w:r>
          </w:p>
        </w:tc>
        <w:tc>
          <w:tcPr>
            <w:tcW w:w="91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63D07" w:rsidRPr="00DA2F62" w:rsidRDefault="00D63D07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07" w:rsidRPr="00B95F9D" w:rsidTr="00D63D07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3D07" w:rsidRPr="00B95F9D" w:rsidRDefault="00D63D0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3D07" w:rsidRPr="00B95F9D" w:rsidRDefault="00D63D0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63D07">
              <w:rPr>
                <w:rFonts w:ascii="Times New Roman" w:hAnsi="Times New Roman" w:cs="Times New Roman"/>
                <w:sz w:val="16"/>
                <w:szCs w:val="16"/>
              </w:rPr>
              <w:t>перечислить номера опор</w:t>
            </w: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D63D07" w:rsidRDefault="00D63D07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A1" w:rsidRDefault="000D60A1" w:rsidP="00C70D6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60A1">
        <w:rPr>
          <w:rFonts w:ascii="Times New Roman" w:hAnsi="Times New Roman" w:cs="Times New Roman"/>
          <w:sz w:val="24"/>
          <w:szCs w:val="24"/>
        </w:rPr>
        <w:t xml:space="preserve">Монтаж разрядников, регулировка их внешних искровых промежутков выполнены в соответствии с рабочими чертежами проекта и требованиями </w:t>
      </w:r>
      <w:r w:rsidR="00DA2F62" w:rsidRPr="00DA2F62">
        <w:rPr>
          <w:rFonts w:ascii="Times New Roman" w:hAnsi="Times New Roman" w:cs="Times New Roman"/>
          <w:sz w:val="24"/>
          <w:szCs w:val="24"/>
        </w:rPr>
        <w:t>СП 76.13330.2011 (пункты 3.158–3.160) и ПУЭ [9, пункт 1.8.32].</w:t>
      </w:r>
    </w:p>
    <w:p w:rsidR="00C70D60" w:rsidRPr="000D60A1" w:rsidRDefault="00C70D60" w:rsidP="001A078D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2424"/>
        <w:gridCol w:w="7654"/>
      </w:tblGrid>
      <w:tr w:rsidR="000D60A1" w:rsidRPr="00490392" w:rsidTr="000D60A1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60A1" w:rsidRDefault="000D60A1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60A1" w:rsidRDefault="000D60A1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0A1">
              <w:rPr>
                <w:rFonts w:ascii="Times New Roman" w:hAnsi="Times New Roman" w:cs="Times New Roman"/>
                <w:sz w:val="24"/>
                <w:szCs w:val="24"/>
              </w:rPr>
              <w:t>б) разъединители типа</w:t>
            </w:r>
          </w:p>
        </w:tc>
        <w:tc>
          <w:tcPr>
            <w:tcW w:w="76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D60A1" w:rsidRPr="00DA2F62" w:rsidRDefault="000D60A1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0A1" w:rsidRPr="00D63D07" w:rsidRDefault="000D60A1" w:rsidP="000D60A1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168"/>
        <w:gridCol w:w="9104"/>
      </w:tblGrid>
      <w:tr w:rsidR="000D60A1" w:rsidRPr="00B95F9D" w:rsidTr="00070F4C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D60A1" w:rsidRDefault="000D60A1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07">
              <w:rPr>
                <w:rFonts w:ascii="Times New Roman" w:hAnsi="Times New Roman" w:cs="Times New Roman"/>
                <w:sz w:val="24"/>
                <w:szCs w:val="24"/>
              </w:rPr>
              <w:t>на опорах</w:t>
            </w:r>
          </w:p>
        </w:tc>
        <w:tc>
          <w:tcPr>
            <w:tcW w:w="91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D60A1" w:rsidRPr="00DA2F62" w:rsidRDefault="000D60A1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0A1" w:rsidRPr="00B95F9D" w:rsidTr="00070F4C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60A1" w:rsidRPr="00B95F9D" w:rsidRDefault="000D60A1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60A1" w:rsidRPr="00B95F9D" w:rsidRDefault="000D60A1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63D07">
              <w:rPr>
                <w:rFonts w:ascii="Times New Roman" w:hAnsi="Times New Roman" w:cs="Times New Roman"/>
                <w:sz w:val="16"/>
                <w:szCs w:val="16"/>
              </w:rPr>
              <w:t>номера опор</w:t>
            </w: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0D60A1" w:rsidRPr="00B7408C" w:rsidRDefault="000D60A1" w:rsidP="001A078D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B7408C" w:rsidRDefault="00B7408C" w:rsidP="00B7408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408C">
        <w:rPr>
          <w:rFonts w:ascii="Times New Roman" w:hAnsi="Times New Roman" w:cs="Times New Roman"/>
          <w:sz w:val="24"/>
          <w:szCs w:val="24"/>
        </w:rPr>
        <w:t>Монтаж разъединителей выполнен в соответствии с проектом и документацией заводов-изготовителей.</w:t>
      </w:r>
    </w:p>
    <w:p w:rsidR="00B7408C" w:rsidRPr="00B7408C" w:rsidRDefault="00B7408C" w:rsidP="00B7408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408C" w:rsidRDefault="00B7408C" w:rsidP="00B7408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408C">
        <w:rPr>
          <w:rFonts w:ascii="Times New Roman" w:hAnsi="Times New Roman" w:cs="Times New Roman"/>
          <w:sz w:val="24"/>
          <w:szCs w:val="24"/>
        </w:rPr>
        <w:t xml:space="preserve">Механическая часть разъединителей их контактные пары, а также приводы разъединителей, отрегулированы и проверены согласно </w:t>
      </w:r>
      <w:r w:rsidR="00DA2F62" w:rsidRPr="00DA2F62">
        <w:rPr>
          <w:rFonts w:ascii="Times New Roman" w:hAnsi="Times New Roman" w:cs="Times New Roman"/>
          <w:sz w:val="24"/>
          <w:szCs w:val="24"/>
        </w:rPr>
        <w:t>СП 76.13330.2011 (пункты 3.178–3.184)</w:t>
      </w:r>
      <w:r w:rsidRPr="00B7408C">
        <w:rPr>
          <w:rFonts w:ascii="Times New Roman" w:hAnsi="Times New Roman" w:cs="Times New Roman"/>
          <w:sz w:val="24"/>
          <w:szCs w:val="24"/>
        </w:rPr>
        <w:t xml:space="preserve"> и испытаны до установки на опоры согласно </w:t>
      </w:r>
      <w:r w:rsidR="00DA2F62" w:rsidRPr="00DA2F62">
        <w:rPr>
          <w:rFonts w:ascii="Times New Roman" w:hAnsi="Times New Roman" w:cs="Times New Roman"/>
          <w:sz w:val="24"/>
          <w:szCs w:val="24"/>
        </w:rPr>
        <w:t>ПУЭ [9, пункт 1.8.24].</w:t>
      </w:r>
    </w:p>
    <w:p w:rsidR="00C70D60" w:rsidRPr="0007301D" w:rsidRDefault="00C70D60" w:rsidP="001A078D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07301D" w:rsidTr="00070F4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7301D" w:rsidRDefault="0007301D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7301D" w:rsidRDefault="0007301D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68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301D">
              <w:rPr>
                <w:rFonts w:ascii="Times New Roman" w:hAnsi="Times New Roman" w:cs="Times New Roman"/>
                <w:sz w:val="24"/>
                <w:szCs w:val="24"/>
              </w:rPr>
              <w:t>Монтаж заземляющих устройств.</w:t>
            </w:r>
          </w:p>
        </w:tc>
      </w:tr>
    </w:tbl>
    <w:p w:rsidR="0007301D" w:rsidRPr="00112E2B" w:rsidRDefault="0007301D" w:rsidP="001A078D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12E2B" w:rsidRDefault="00112E2B" w:rsidP="00112E2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2E2B">
        <w:rPr>
          <w:rFonts w:ascii="Times New Roman" w:hAnsi="Times New Roman" w:cs="Times New Roman"/>
          <w:sz w:val="24"/>
          <w:szCs w:val="24"/>
        </w:rPr>
        <w:t>Монта</w:t>
      </w:r>
      <w:r>
        <w:rPr>
          <w:rFonts w:ascii="Times New Roman" w:hAnsi="Times New Roman" w:cs="Times New Roman"/>
          <w:sz w:val="24"/>
          <w:szCs w:val="24"/>
        </w:rPr>
        <w:t xml:space="preserve">ж заземляющих устройств опор ВЛ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DE2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E2B">
        <w:rPr>
          <w:rFonts w:ascii="Times New Roman" w:hAnsi="Times New Roman" w:cs="Times New Roman"/>
          <w:sz w:val="24"/>
          <w:szCs w:val="24"/>
        </w:rPr>
        <w:t>выполнен в соответствии с проектом</w:t>
      </w:r>
      <w:r>
        <w:rPr>
          <w:rFonts w:ascii="Times New Roman" w:hAnsi="Times New Roman" w:cs="Times New Roman"/>
          <w:sz w:val="24"/>
          <w:szCs w:val="24"/>
        </w:rPr>
        <w:t xml:space="preserve"> и требованиями раздела ПУЭ</w:t>
      </w:r>
      <w:r w:rsidR="00DA2F62">
        <w:rPr>
          <w:rFonts w:ascii="Times New Roman" w:hAnsi="Times New Roman" w:cs="Times New Roman"/>
          <w:sz w:val="24"/>
          <w:szCs w:val="24"/>
        </w:rPr>
        <w:t xml:space="preserve"> </w:t>
      </w:r>
      <w:r w:rsidR="00DA2F62" w:rsidRPr="00DA2F62">
        <w:rPr>
          <w:rFonts w:ascii="Times New Roman" w:hAnsi="Times New Roman" w:cs="Times New Roman"/>
          <w:sz w:val="24"/>
          <w:szCs w:val="24"/>
        </w:rPr>
        <w:t>[9]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12E2B">
        <w:rPr>
          <w:rFonts w:ascii="Times New Roman" w:hAnsi="Times New Roman" w:cs="Times New Roman"/>
          <w:sz w:val="24"/>
          <w:szCs w:val="24"/>
        </w:rPr>
        <w:t>Защита от перенапряжений, заземление».</w:t>
      </w:r>
    </w:p>
    <w:p w:rsidR="00A615D9" w:rsidRPr="00A615D9" w:rsidRDefault="00A615D9" w:rsidP="00A615D9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615D9" w:rsidRDefault="00A615D9" w:rsidP="00112E2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15D9">
        <w:rPr>
          <w:rFonts w:ascii="Times New Roman" w:hAnsi="Times New Roman" w:cs="Times New Roman"/>
          <w:sz w:val="24"/>
          <w:szCs w:val="24"/>
        </w:rPr>
        <w:t xml:space="preserve">Сопротивление заземляющих устройств опор соответствует </w:t>
      </w:r>
      <w:r w:rsidR="00DA2F62" w:rsidRPr="00DA2F62">
        <w:rPr>
          <w:rFonts w:ascii="Times New Roman" w:hAnsi="Times New Roman" w:cs="Times New Roman"/>
          <w:sz w:val="24"/>
          <w:szCs w:val="24"/>
        </w:rPr>
        <w:t>ПУЭ [9, пункты 2.4.38, 2.4.91, 2.5.129, 2.5.173 и таблица 2.5.19].</w:t>
      </w:r>
    </w:p>
    <w:p w:rsidR="00A615D9" w:rsidRPr="00A615D9" w:rsidRDefault="00A615D9" w:rsidP="00112E2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A615D9" w:rsidRDefault="00A615D9" w:rsidP="00112E2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15D9">
        <w:rPr>
          <w:rFonts w:ascii="Times New Roman" w:hAnsi="Times New Roman" w:cs="Times New Roman"/>
          <w:sz w:val="24"/>
          <w:szCs w:val="24"/>
        </w:rPr>
        <w:t>Протоколы и измерения сопротивления заземляющих устройств, предъявленные комиссии, хранятся у заказчика (в наладочной организации).</w:t>
      </w:r>
    </w:p>
    <w:p w:rsidR="00C70D60" w:rsidRDefault="00C70D60" w:rsidP="001A078D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1432"/>
        <w:gridCol w:w="8646"/>
      </w:tblGrid>
      <w:tr w:rsidR="00A615D9" w:rsidRPr="00490392" w:rsidTr="00A615D9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5D9" w:rsidRDefault="00A615D9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5D9" w:rsidRDefault="00A615D9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Заключение:</w:t>
            </w:r>
          </w:p>
        </w:tc>
        <w:tc>
          <w:tcPr>
            <w:tcW w:w="86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A615D9" w:rsidRPr="00DA2F62" w:rsidRDefault="00A615D9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15D9" w:rsidRPr="00796783" w:rsidRDefault="00A615D9" w:rsidP="00A615D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615D9" w:rsidRPr="00796783" w:rsidRDefault="00A615D9" w:rsidP="00A615D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615D9" w:rsidRDefault="00A615D9" w:rsidP="00A615D9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283" w:rsidRDefault="00BD3283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264"/>
        <w:gridCol w:w="1867"/>
        <w:gridCol w:w="221"/>
        <w:gridCol w:w="2585"/>
        <w:gridCol w:w="3335"/>
      </w:tblGrid>
      <w:tr w:rsidR="00BD3283" w:rsidRPr="00DD78A4" w:rsidTr="00070F4C">
        <w:tc>
          <w:tcPr>
            <w:tcW w:w="2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D3283" w:rsidRPr="00DD78A4" w:rsidRDefault="00BD3283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D3283" w:rsidRPr="00DD78A4" w:rsidRDefault="00BD3283" w:rsidP="00070F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3283" w:rsidRPr="00DD78A4" w:rsidRDefault="00BD3283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D3283" w:rsidRPr="00DA2F62" w:rsidRDefault="00BD3283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3283" w:rsidRPr="00DD78A4" w:rsidRDefault="00BD3283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BD3283" w:rsidRPr="00DD78A4" w:rsidTr="00070F4C">
        <w:tc>
          <w:tcPr>
            <w:tcW w:w="2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D3283" w:rsidRPr="009A1E5E" w:rsidRDefault="00BD32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D3283" w:rsidRPr="009A1E5E" w:rsidRDefault="00BD32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D3283" w:rsidRPr="009A1E5E" w:rsidRDefault="00BD32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D3283" w:rsidRPr="009A1E5E" w:rsidRDefault="00BD32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E5E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5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D3283" w:rsidRPr="00DD78A4" w:rsidRDefault="00BD3283" w:rsidP="0007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283" w:rsidRDefault="00BD3283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283" w:rsidRDefault="00BD3283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544" w:rsidRDefault="00E25544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83" w:rsidRDefault="00937083" w:rsidP="00DB6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37083" w:rsidSect="00937180">
      <w:footerReference w:type="default" r:id="rId8"/>
      <w:pgSz w:w="11906" w:h="16838"/>
      <w:pgMar w:top="993" w:right="851" w:bottom="3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68" w:rsidRDefault="00941068" w:rsidP="00C24FE1">
      <w:pPr>
        <w:spacing w:after="0" w:line="240" w:lineRule="auto"/>
      </w:pPr>
      <w:r>
        <w:separator/>
      </w:r>
    </w:p>
  </w:endnote>
  <w:endnote w:type="continuationSeparator" w:id="0">
    <w:p w:rsidR="00941068" w:rsidRDefault="00941068" w:rsidP="00C2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91" w:rsidRPr="00711091" w:rsidRDefault="00711091" w:rsidP="00C24F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68" w:rsidRDefault="00941068" w:rsidP="00C24FE1">
      <w:pPr>
        <w:spacing w:after="0" w:line="240" w:lineRule="auto"/>
      </w:pPr>
      <w:r>
        <w:separator/>
      </w:r>
    </w:p>
  </w:footnote>
  <w:footnote w:type="continuationSeparator" w:id="0">
    <w:p w:rsidR="00941068" w:rsidRDefault="00941068" w:rsidP="00C2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7C58"/>
    <w:multiLevelType w:val="hybridMultilevel"/>
    <w:tmpl w:val="51A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457B"/>
    <w:multiLevelType w:val="hybridMultilevel"/>
    <w:tmpl w:val="C552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11922"/>
    <w:rsid w:val="00020AE7"/>
    <w:rsid w:val="0002512A"/>
    <w:rsid w:val="0005051C"/>
    <w:rsid w:val="000654C0"/>
    <w:rsid w:val="0007301D"/>
    <w:rsid w:val="000A2B6A"/>
    <w:rsid w:val="000C214F"/>
    <w:rsid w:val="000C6112"/>
    <w:rsid w:val="000C6845"/>
    <w:rsid w:val="000D60A1"/>
    <w:rsid w:val="00112E2B"/>
    <w:rsid w:val="00123E4F"/>
    <w:rsid w:val="00151C36"/>
    <w:rsid w:val="00157F59"/>
    <w:rsid w:val="00185400"/>
    <w:rsid w:val="001905EA"/>
    <w:rsid w:val="001A078D"/>
    <w:rsid w:val="001A5D39"/>
    <w:rsid w:val="001D2392"/>
    <w:rsid w:val="001F7747"/>
    <w:rsid w:val="00212096"/>
    <w:rsid w:val="002448D1"/>
    <w:rsid w:val="00246141"/>
    <w:rsid w:val="0025063A"/>
    <w:rsid w:val="00277351"/>
    <w:rsid w:val="00293F33"/>
    <w:rsid w:val="002A39AC"/>
    <w:rsid w:val="002B7C7E"/>
    <w:rsid w:val="00351BFE"/>
    <w:rsid w:val="00380ADE"/>
    <w:rsid w:val="003C089A"/>
    <w:rsid w:val="00423114"/>
    <w:rsid w:val="004352C9"/>
    <w:rsid w:val="00451FA2"/>
    <w:rsid w:val="00452BF6"/>
    <w:rsid w:val="00466C93"/>
    <w:rsid w:val="004B4612"/>
    <w:rsid w:val="00500261"/>
    <w:rsid w:val="005006AB"/>
    <w:rsid w:val="005537A2"/>
    <w:rsid w:val="0055450E"/>
    <w:rsid w:val="00555B5B"/>
    <w:rsid w:val="005932E7"/>
    <w:rsid w:val="00597567"/>
    <w:rsid w:val="005B52E2"/>
    <w:rsid w:val="006118C4"/>
    <w:rsid w:val="00620FD9"/>
    <w:rsid w:val="006604CD"/>
    <w:rsid w:val="00661AA6"/>
    <w:rsid w:val="00661B96"/>
    <w:rsid w:val="00662863"/>
    <w:rsid w:val="0069770A"/>
    <w:rsid w:val="006A19E8"/>
    <w:rsid w:val="006C7518"/>
    <w:rsid w:val="006D1D2D"/>
    <w:rsid w:val="006E0BF5"/>
    <w:rsid w:val="006E23EE"/>
    <w:rsid w:val="006F0C32"/>
    <w:rsid w:val="006F1297"/>
    <w:rsid w:val="006F6FE8"/>
    <w:rsid w:val="00711091"/>
    <w:rsid w:val="00726219"/>
    <w:rsid w:val="00737EF2"/>
    <w:rsid w:val="0076073E"/>
    <w:rsid w:val="0076404F"/>
    <w:rsid w:val="00771527"/>
    <w:rsid w:val="00783632"/>
    <w:rsid w:val="007C28E0"/>
    <w:rsid w:val="007D3D32"/>
    <w:rsid w:val="007E3FF8"/>
    <w:rsid w:val="00802953"/>
    <w:rsid w:val="008158B9"/>
    <w:rsid w:val="00816FA0"/>
    <w:rsid w:val="00827016"/>
    <w:rsid w:val="00833BAF"/>
    <w:rsid w:val="0089275E"/>
    <w:rsid w:val="008E2CBC"/>
    <w:rsid w:val="008E51B1"/>
    <w:rsid w:val="00924329"/>
    <w:rsid w:val="00937083"/>
    <w:rsid w:val="00937180"/>
    <w:rsid w:val="00941068"/>
    <w:rsid w:val="00941532"/>
    <w:rsid w:val="009537F1"/>
    <w:rsid w:val="00990C32"/>
    <w:rsid w:val="009D1334"/>
    <w:rsid w:val="009E720D"/>
    <w:rsid w:val="00A323B0"/>
    <w:rsid w:val="00A338A7"/>
    <w:rsid w:val="00A505B3"/>
    <w:rsid w:val="00A615D9"/>
    <w:rsid w:val="00A75884"/>
    <w:rsid w:val="00A85CD9"/>
    <w:rsid w:val="00A91E30"/>
    <w:rsid w:val="00AA0F89"/>
    <w:rsid w:val="00AC3D1B"/>
    <w:rsid w:val="00AD3E20"/>
    <w:rsid w:val="00AE2B68"/>
    <w:rsid w:val="00AF0370"/>
    <w:rsid w:val="00AF16D8"/>
    <w:rsid w:val="00B0598C"/>
    <w:rsid w:val="00B068E0"/>
    <w:rsid w:val="00B360DA"/>
    <w:rsid w:val="00B45E1D"/>
    <w:rsid w:val="00B7408C"/>
    <w:rsid w:val="00B9747C"/>
    <w:rsid w:val="00BB2DBA"/>
    <w:rsid w:val="00BC78B5"/>
    <w:rsid w:val="00BD3283"/>
    <w:rsid w:val="00BD6A59"/>
    <w:rsid w:val="00BF5FC0"/>
    <w:rsid w:val="00C037B2"/>
    <w:rsid w:val="00C06A5C"/>
    <w:rsid w:val="00C24FE1"/>
    <w:rsid w:val="00C4519A"/>
    <w:rsid w:val="00C62550"/>
    <w:rsid w:val="00C62DE7"/>
    <w:rsid w:val="00C70D60"/>
    <w:rsid w:val="00CB3FA5"/>
    <w:rsid w:val="00CD393D"/>
    <w:rsid w:val="00CF63B7"/>
    <w:rsid w:val="00D63D07"/>
    <w:rsid w:val="00D92A85"/>
    <w:rsid w:val="00DA2F62"/>
    <w:rsid w:val="00DB6371"/>
    <w:rsid w:val="00DC08D6"/>
    <w:rsid w:val="00DC0B11"/>
    <w:rsid w:val="00DE27A0"/>
    <w:rsid w:val="00E25544"/>
    <w:rsid w:val="00E66E46"/>
    <w:rsid w:val="00E94377"/>
    <w:rsid w:val="00E95047"/>
    <w:rsid w:val="00EB43DE"/>
    <w:rsid w:val="00EC3542"/>
    <w:rsid w:val="00ED1E52"/>
    <w:rsid w:val="00EE097C"/>
    <w:rsid w:val="00EE2C24"/>
    <w:rsid w:val="00F01FE9"/>
    <w:rsid w:val="00F02529"/>
    <w:rsid w:val="00F13698"/>
    <w:rsid w:val="00F35610"/>
    <w:rsid w:val="00F73B74"/>
    <w:rsid w:val="00F74895"/>
    <w:rsid w:val="00FA6693"/>
    <w:rsid w:val="00FB199F"/>
    <w:rsid w:val="00FC0CF9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6384-5DC3-441E-B66E-135BD49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4FE1"/>
  </w:style>
  <w:style w:type="paragraph" w:styleId="aa">
    <w:name w:val="footer"/>
    <w:basedOn w:val="a"/>
    <w:link w:val="ab"/>
    <w:uiPriority w:val="99"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B131-EF66-4A76-B3E4-F1E16EBC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воздушной линии электропередачи</vt:lpstr>
    </vt:vector>
  </TitlesOfParts>
  <Manager>Дмитрий Волобуев</Manager>
  <Company>agenerator.ru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воздушной линии электропередачи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